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E3D" w:rsidRDefault="00101E3D" w:rsidP="00101E3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</w:pPr>
    </w:p>
    <w:p w:rsidR="00101E3D" w:rsidRDefault="00101E3D" w:rsidP="00101E3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</w:pPr>
      <w:r w:rsidRPr="00E248B6">
        <w:rPr>
          <w:rFonts w:ascii="Times New Roman" w:eastAsia="Times New Roman" w:hAnsi="Times New Roman" w:cs="Times New Roman"/>
          <w:b/>
          <w:bCs/>
          <w:noProof/>
          <w:kern w:val="36"/>
          <w:sz w:val="32"/>
          <w:szCs w:val="48"/>
          <w:lang w:eastAsia="pl-PL"/>
        </w:rPr>
        <w:drawing>
          <wp:inline distT="0" distB="0" distL="0" distR="0">
            <wp:extent cx="2834640" cy="553247"/>
            <wp:effectExtent l="19050" t="0" r="381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242" cy="5527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1E3D" w:rsidRDefault="00101E3D" w:rsidP="00101E3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</w:pPr>
    </w:p>
    <w:p w:rsidR="00101E3D" w:rsidRPr="00E214B2" w:rsidRDefault="00101E3D" w:rsidP="00101E3D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32"/>
          <w:szCs w:val="48"/>
        </w:rPr>
      </w:pPr>
      <w:r w:rsidRPr="00097628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t>AKREDYTOWANY PROJEKT</w:t>
      </w:r>
      <w:r w:rsidRPr="00097628">
        <w:rPr>
          <w:rFonts w:ascii="Times New Roman" w:hAnsi="Times New Roman" w:cs="Times New Roman"/>
          <w:b/>
          <w:bCs/>
          <w:sz w:val="18"/>
        </w:rPr>
        <w:t xml:space="preserve"> </w:t>
      </w:r>
      <w:r w:rsidRPr="00097628">
        <w:rPr>
          <w:rFonts w:ascii="Times New Roman" w:hAnsi="Times New Roman" w:cs="Times New Roman"/>
          <w:b/>
          <w:bCs/>
          <w:sz w:val="32"/>
          <w:szCs w:val="48"/>
        </w:rPr>
        <w:t>STAŻY ZAGRANICZNYCH</w:t>
      </w:r>
      <w:r w:rsidRPr="00097628">
        <w:rPr>
          <w:rFonts w:ascii="Times New Roman" w:hAnsi="Times New Roman" w:cs="Times New Roman"/>
          <w:b/>
          <w:sz w:val="32"/>
          <w:szCs w:val="48"/>
        </w:rPr>
        <w:t xml:space="preserve"> </w:t>
      </w:r>
      <w:r>
        <w:rPr>
          <w:rFonts w:ascii="Times New Roman" w:hAnsi="Times New Roman" w:cs="Times New Roman"/>
          <w:b/>
          <w:sz w:val="32"/>
          <w:szCs w:val="48"/>
        </w:rPr>
        <w:br/>
      </w:r>
      <w:r w:rsidRPr="00097628">
        <w:rPr>
          <w:rFonts w:ascii="Times New Roman" w:hAnsi="Times New Roman" w:cs="Times New Roman"/>
          <w:b/>
          <w:sz w:val="32"/>
          <w:szCs w:val="48"/>
        </w:rPr>
        <w:t xml:space="preserve">O NUMERZE </w:t>
      </w:r>
      <w:r w:rsidRPr="00E214B2">
        <w:rPr>
          <w:rFonts w:ascii="Times New Roman" w:hAnsi="Times New Roman" w:cs="Times New Roman"/>
          <w:b/>
          <w:bCs/>
          <w:sz w:val="32"/>
          <w:szCs w:val="48"/>
        </w:rPr>
        <w:t>2025-1-PL01-KA121-VET-000326447.</w:t>
      </w:r>
    </w:p>
    <w:p w:rsidR="00101E3D" w:rsidRDefault="00101E3D" w:rsidP="00101E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6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Ruszył właśnie nowy projekt</w:t>
      </w:r>
      <w:r w:rsidRPr="0009762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976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współfinansowany przez Unię Europejską </w:t>
      </w:r>
      <w:r w:rsidRPr="000976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  </w:t>
      </w:r>
    </w:p>
    <w:p w:rsidR="00101E3D" w:rsidRDefault="00101E3D" w:rsidP="00101E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Weźmie w nim udział  28</w:t>
      </w:r>
      <w:r w:rsidRPr="000976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uczniów klas trzecich technikum. </w:t>
      </w:r>
    </w:p>
    <w:p w:rsidR="00101E3D" w:rsidRPr="00097628" w:rsidRDefault="00101E3D" w:rsidP="00101E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6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Projekt realizowany jest we  współpracy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z firmą VET Center Romania</w:t>
      </w:r>
      <w:r w:rsidRPr="000976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101E3D" w:rsidRPr="00097628" w:rsidRDefault="00101E3D" w:rsidP="00101E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628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Głównym celem projektu jest efektywny rozwój zawodowy młodzieży. Staż organizowany w ramach projektu umożliwi doskonalenie umiejętności zawodowych oraz interpersonalnych, zdobycie oraz poszerzenie doświadczeń zawodowych. Nie możemy zapomnieć  także o aspekcie kulturowym wyjazdu, uczestnicy projektu będą mieli okazję </w:t>
      </w:r>
      <w:r w:rsidRPr="000976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poznać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Rumunię</w:t>
      </w:r>
      <w:r w:rsidRPr="000976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Pr="00097628">
        <w:rPr>
          <w:rFonts w:ascii="Times New Roman" w:eastAsia="Times New Roman" w:hAnsi="Times New Roman" w:cs="Times New Roman"/>
          <w:sz w:val="24"/>
          <w:szCs w:val="24"/>
          <w:lang w:eastAsia="pl-PL"/>
        </w:rPr>
        <w:t> podczas organizowanych tam </w:t>
      </w:r>
      <w:r w:rsidRPr="000976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wycieczek kulturoznawczych.</w:t>
      </w:r>
      <w:r w:rsidRPr="0009762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01E3D" w:rsidRPr="00097628" w:rsidRDefault="00101E3D" w:rsidP="00101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6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PROJEKCIE STOSOWANE SĄ PODSTAWOWE STANDARDY JAKOŚCI ERASMUSA:</w:t>
      </w:r>
    </w:p>
    <w:p w:rsidR="00101E3D" w:rsidRPr="00097628" w:rsidRDefault="00101E3D" w:rsidP="00101E3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6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WŁĄCZANIE I RÓŻNORODNOŚĆ</w:t>
      </w:r>
    </w:p>
    <w:p w:rsidR="00101E3D" w:rsidRPr="00097628" w:rsidRDefault="00101E3D" w:rsidP="00101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6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RÓWNOWAGA EKOLOGICZNA I ODPOWIEDZIALNOŚĆ ZA ŚRODOWISKO</w:t>
      </w:r>
    </w:p>
    <w:p w:rsidR="00101E3D" w:rsidRPr="00097628" w:rsidRDefault="00101E3D" w:rsidP="00101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6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EDUKACJA CYFROWA</w:t>
      </w:r>
    </w:p>
    <w:p w:rsidR="00101E3D" w:rsidRPr="00097628" w:rsidRDefault="00101E3D" w:rsidP="00101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6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UCZESTNICTWO W SIECI ERASMUS+</w:t>
      </w:r>
    </w:p>
    <w:p w:rsidR="00101E3D" w:rsidRPr="00097628" w:rsidRDefault="00101E3D" w:rsidP="00101E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6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 stażu zostanie wliczony do praktyki zawodowej. Przed wyjazdem Uczniowie wezmą udział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97628">
        <w:rPr>
          <w:rFonts w:ascii="Times New Roman" w:eastAsia="Times New Roman" w:hAnsi="Times New Roman" w:cs="Times New Roman"/>
          <w:sz w:val="24"/>
          <w:szCs w:val="24"/>
          <w:lang w:eastAsia="pl-PL"/>
        </w:rPr>
        <w:t>w zajęciach szkoleniowych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trzech obszarów: ekonomicznego, kulturowego i językowego</w:t>
      </w:r>
      <w:r w:rsidRPr="00097628">
        <w:rPr>
          <w:rFonts w:ascii="Times New Roman" w:eastAsia="Times New Roman" w:hAnsi="Times New Roman" w:cs="Times New Roman"/>
          <w:sz w:val="24"/>
          <w:szCs w:val="24"/>
          <w:lang w:eastAsia="pl-PL"/>
        </w:rPr>
        <w:t>. </w:t>
      </w:r>
    </w:p>
    <w:p w:rsidR="00101E3D" w:rsidRPr="00097628" w:rsidRDefault="00101E3D" w:rsidP="00101E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6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Wszyscy uczestnicy projektu otrzymają certyfikaty oraz dokumenty Europass Mobilność potwierdzające odbycie stażu!</w:t>
      </w:r>
    </w:p>
    <w:p w:rsidR="00101E3D" w:rsidRDefault="00101E3D" w:rsidP="00101E3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101E3D" w:rsidRPr="00F80707" w:rsidRDefault="00101E3D" w:rsidP="00101E3D">
      <w:pPr>
        <w:rPr>
          <w:sz w:val="24"/>
        </w:rPr>
      </w:pPr>
      <w:r w:rsidRPr="00FE18B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</w:r>
    </w:p>
    <w:p w:rsidR="00CD44F8" w:rsidRDefault="00CD44F8"/>
    <w:sectPr w:rsidR="00CD44F8" w:rsidSect="003D74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E1409"/>
    <w:multiLevelType w:val="multilevel"/>
    <w:tmpl w:val="B8AAE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01E3D"/>
    <w:rsid w:val="00101E3D"/>
    <w:rsid w:val="00CD4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1E3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1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E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999</Characters>
  <Application>Microsoft Office Word</Application>
  <DocSecurity>0</DocSecurity>
  <Lines>8</Lines>
  <Paragraphs>2</Paragraphs>
  <ScaleCrop>false</ScaleCrop>
  <Company>Ministrerstwo Edukacji Narodowej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Lorenc</dc:creator>
  <cp:lastModifiedBy>Sylwia Lorenc</cp:lastModifiedBy>
  <cp:revision>1</cp:revision>
  <dcterms:created xsi:type="dcterms:W3CDTF">2025-12-10T14:06:00Z</dcterms:created>
  <dcterms:modified xsi:type="dcterms:W3CDTF">2025-12-10T14:07:00Z</dcterms:modified>
</cp:coreProperties>
</file>