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8FD" w:rsidRPr="004D18FD" w:rsidRDefault="004D18FD" w:rsidP="004D18F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Upowszechnianie rezultatów </w:t>
      </w:r>
      <w:r w:rsidRPr="004D18F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projektu podczas posiedzeń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Komisji </w:t>
      </w:r>
      <w:r w:rsidRPr="004D18F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przedmiotowych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(KPO i KPZ)</w:t>
      </w:r>
    </w:p>
    <w:p w:rsidR="004D18FD" w:rsidRPr="004D18FD" w:rsidRDefault="004D18FD" w:rsidP="004D18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8FD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działań podsumowujących realizację projektu edukacyjnego przeprowadzono proces upowszechniania jego rezultatów wśród nauczycieli. Działania te miały na celu zaprezentowanie osiągniętych efektów, wymianę doświadczeń oraz zachęcenie do wykorzystywania wypracowanych rozwiązań w codziennej pracy dydaktycznej.</w:t>
      </w:r>
    </w:p>
    <w:p w:rsidR="004D18FD" w:rsidRPr="004D18FD" w:rsidRDefault="004D18FD" w:rsidP="004D18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8FD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Rady Pedagogicznej mieli możliwość zapoznania się z efektami projektu, zadawania pytań oraz dzielenia się własnymi spostrzeżeniami. Spotkanie to stanowiło istotną przestrzeń do refleksji nad dalszym rozwojem szkoły i wdrażaniem innowacyjnych działań edukacyjnych.</w:t>
      </w:r>
    </w:p>
    <w:p w:rsidR="004D18FD" w:rsidRPr="004D18FD" w:rsidRDefault="004D18FD" w:rsidP="004D18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8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Dyskusja prowadzona podczas zebrań komisji sprzyjała integracji działań podejmowanych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18FD">
        <w:rPr>
          <w:rFonts w:ascii="Times New Roman" w:eastAsia="Times New Roman" w:hAnsi="Times New Roman" w:cs="Times New Roman"/>
          <w:sz w:val="24"/>
          <w:szCs w:val="24"/>
          <w:lang w:eastAsia="pl-PL"/>
        </w:rPr>
        <w:t>w różnych obszarach edukacyjnych oraz planowaniu dalszej współpracy między nauczycielami.</w:t>
      </w:r>
    </w:p>
    <w:p w:rsidR="004D18FD" w:rsidRPr="004D18FD" w:rsidRDefault="004D18FD" w:rsidP="004D18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8FD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Przeprowadzone działania upowszechniające rezultaty projektu na podczas zebrań komisji przedmiotów zawodowych i ogólnokształcących przyczyniły się do zwiększenia świadomości nauczycieli na temat efektów projektu. Umożliwiły one także skuteczne rozpowszechnienie wypracowanych rozwiązań oraz stworzyły podstawy do ich trwałego wdrażania w praktyce szkolnej.</w:t>
      </w:r>
    </w:p>
    <w:p w:rsidR="00474221" w:rsidRDefault="00474221"/>
    <w:sectPr w:rsidR="00474221" w:rsidSect="00474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18FD"/>
    <w:rsid w:val="00474221"/>
    <w:rsid w:val="004D1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4221"/>
  </w:style>
  <w:style w:type="paragraph" w:styleId="Nagwek2">
    <w:name w:val="heading 2"/>
    <w:basedOn w:val="Normalny"/>
    <w:link w:val="Nagwek2Znak"/>
    <w:uiPriority w:val="9"/>
    <w:qFormat/>
    <w:rsid w:val="004D18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D18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D18F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D18F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D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7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1042</Characters>
  <Application>Microsoft Office Word</Application>
  <DocSecurity>0</DocSecurity>
  <Lines>8</Lines>
  <Paragraphs>2</Paragraphs>
  <ScaleCrop>false</ScaleCrop>
  <Company>Ministrerstwo Edukacji Narodowej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Lorenc</dc:creator>
  <cp:lastModifiedBy>Sylwia Lorenc</cp:lastModifiedBy>
  <cp:revision>1</cp:revision>
  <dcterms:created xsi:type="dcterms:W3CDTF">2026-01-12T08:50:00Z</dcterms:created>
  <dcterms:modified xsi:type="dcterms:W3CDTF">2026-01-12T08:53:00Z</dcterms:modified>
</cp:coreProperties>
</file>